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08F01" w14:textId="77777777" w:rsidR="00355C77" w:rsidRDefault="00355C77" w:rsidP="00355C77">
      <w:pPr>
        <w:pStyle w:val="NormalWeb"/>
      </w:pPr>
      <w:r>
        <w:rPr>
          <w:rFonts w:ascii="Calibri" w:hAnsi="Calibri" w:cs="Calibri"/>
          <w:b/>
          <w:bCs/>
          <w:sz w:val="22"/>
          <w:szCs w:val="22"/>
        </w:rPr>
        <w:t xml:space="preserve">*WEBINARS </w:t>
      </w:r>
    </w:p>
    <w:p w14:paraId="029AEA84" w14:textId="77777777" w:rsidR="00355C77" w:rsidRPr="00355C77" w:rsidRDefault="00355C77" w:rsidP="00355C77">
      <w:pPr>
        <w:pStyle w:val="NormalWeb"/>
        <w:rPr>
          <w:color w:val="000000" w:themeColor="text1"/>
        </w:rPr>
      </w:pPr>
      <w:r w:rsidRPr="00355C77">
        <w:rPr>
          <w:rFonts w:ascii="Calibri" w:hAnsi="Calibri" w:cs="Calibri"/>
          <w:color w:val="000000" w:themeColor="text1"/>
          <w:sz w:val="22"/>
          <w:szCs w:val="22"/>
        </w:rPr>
        <w:t xml:space="preserve">Web-based training is a way of delivering traditional “classroom” courses via the Internet. These “online” versions of traditional instructor-led programs are segmented into weekly modules and followed up with an instructor-led session called “webinars”. These are intended to provide the course participant with direct contact and presentation of course materials. </w:t>
      </w:r>
    </w:p>
    <w:p w14:paraId="0C237291" w14:textId="15F2F13C" w:rsidR="00355C77" w:rsidRPr="00355C77" w:rsidRDefault="00355C77" w:rsidP="00355C77">
      <w:pPr>
        <w:pStyle w:val="NormalWeb"/>
        <w:rPr>
          <w:color w:val="000000" w:themeColor="text1"/>
        </w:rPr>
      </w:pPr>
      <w:r w:rsidRPr="00355C77">
        <w:rPr>
          <w:rFonts w:ascii="Calibri" w:hAnsi="Calibri" w:cs="Calibri"/>
          <w:color w:val="000000" w:themeColor="text1"/>
          <w:sz w:val="22"/>
          <w:szCs w:val="22"/>
        </w:rPr>
        <w:t xml:space="preserve">The “webinars” are outlined and scheduled in the course portal. </w:t>
      </w:r>
      <w:r w:rsidRPr="00355C77">
        <w:rPr>
          <w:rFonts w:ascii="Calibri" w:hAnsi="Calibri" w:cs="Calibri"/>
          <w:color w:val="000000" w:themeColor="text1"/>
          <w:sz w:val="22"/>
          <w:szCs w:val="22"/>
        </w:rPr>
        <w:t>Typically,</w:t>
      </w:r>
      <w:r w:rsidRPr="00355C77">
        <w:rPr>
          <w:rFonts w:ascii="Calibri" w:hAnsi="Calibri" w:cs="Calibri"/>
          <w:color w:val="000000" w:themeColor="text1"/>
          <w:sz w:val="22"/>
          <w:szCs w:val="22"/>
        </w:rPr>
        <w:t xml:space="preserve"> these “webinars” are held in the evening hours similar to college evening continuing education courses. </w:t>
      </w:r>
      <w:r w:rsidRPr="00355C77">
        <w:rPr>
          <w:rFonts w:ascii="Calibri" w:hAnsi="Calibri" w:cs="Calibri"/>
          <w:color w:val="000000" w:themeColor="text1"/>
          <w:sz w:val="22"/>
          <w:szCs w:val="22"/>
        </w:rPr>
        <w:t>Typically,</w:t>
      </w:r>
      <w:r w:rsidRPr="00355C77">
        <w:rPr>
          <w:rFonts w:ascii="Calibri" w:hAnsi="Calibri" w:cs="Calibri"/>
          <w:color w:val="000000" w:themeColor="text1"/>
          <w:sz w:val="22"/>
          <w:szCs w:val="22"/>
        </w:rPr>
        <w:t xml:space="preserve"> any webinar may be scheduled for a one to a maximum of 2 hours per week. </w:t>
      </w:r>
    </w:p>
    <w:p w14:paraId="46EEE963" w14:textId="241D52F4" w:rsidR="00355C77" w:rsidRDefault="00355C77" w:rsidP="00355C77">
      <w:pPr>
        <w:pStyle w:val="NormalWeb"/>
        <w:rPr>
          <w:rFonts w:ascii="Calibri" w:hAnsi="Calibri" w:cs="Calibri"/>
          <w:color w:val="000000" w:themeColor="text1"/>
          <w:sz w:val="22"/>
          <w:szCs w:val="22"/>
        </w:rPr>
      </w:pPr>
      <w:r w:rsidRPr="00355C7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Participation </w:t>
      </w:r>
      <w:r w:rsidRPr="00355C77">
        <w:rPr>
          <w:rFonts w:ascii="Calibri" w:hAnsi="Calibri" w:cs="Calibri"/>
          <w:color w:val="000000" w:themeColor="text1"/>
          <w:sz w:val="22"/>
          <w:szCs w:val="22"/>
        </w:rPr>
        <w:t xml:space="preserve">of these scheduled webinars is </w:t>
      </w:r>
      <w:r w:rsidRPr="00355C77">
        <w:rPr>
          <w:rFonts w:ascii="Calibri" w:hAnsi="Calibri" w:cs="Calibri"/>
          <w:b/>
          <w:bCs/>
          <w:color w:val="000000" w:themeColor="text1"/>
          <w:sz w:val="22"/>
          <w:szCs w:val="22"/>
        </w:rPr>
        <w:t>part of your final grade</w:t>
      </w:r>
      <w:r w:rsidRPr="00355C77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14043169" w14:textId="360F47CB" w:rsidR="00355C77" w:rsidRPr="00355C77" w:rsidRDefault="00355C77" w:rsidP="00355C77">
      <w:pPr>
        <w:pStyle w:val="NormalWeb"/>
        <w:rPr>
          <w:color w:val="000000" w:themeColor="text1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Course Webinar sessions are held as follows: (TBA)</w:t>
      </w:r>
    </w:p>
    <w:p w14:paraId="0B847565" w14:textId="77777777" w:rsidR="00355C77" w:rsidRDefault="00355C77"/>
    <w:sectPr w:rsidR="00355C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B49A9" w14:textId="77777777" w:rsidR="00710291" w:rsidRDefault="00710291" w:rsidP="00355C77">
      <w:r>
        <w:separator/>
      </w:r>
    </w:p>
  </w:endnote>
  <w:endnote w:type="continuationSeparator" w:id="0">
    <w:p w14:paraId="06FCE655" w14:textId="77777777" w:rsidR="00710291" w:rsidRDefault="00710291" w:rsidP="0035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ED8B7" w14:textId="77777777" w:rsidR="007820DF" w:rsidRDefault="00782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FD6EA" w14:textId="77777777" w:rsidR="007820DF" w:rsidRDefault="00782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45B24" w14:textId="77777777" w:rsidR="007820DF" w:rsidRDefault="00782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C98CF" w14:textId="77777777" w:rsidR="00710291" w:rsidRDefault="00710291" w:rsidP="00355C77">
      <w:r>
        <w:separator/>
      </w:r>
    </w:p>
  </w:footnote>
  <w:footnote w:type="continuationSeparator" w:id="0">
    <w:p w14:paraId="4E16F5F2" w14:textId="77777777" w:rsidR="00710291" w:rsidRDefault="00710291" w:rsidP="0035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58029" w14:textId="77777777" w:rsidR="007820DF" w:rsidRDefault="00782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E638F" w14:textId="70993135" w:rsidR="00355C77" w:rsidRPr="007820DF" w:rsidRDefault="00355C77" w:rsidP="00355C77">
    <w:pPr>
      <w:pStyle w:val="Header"/>
      <w:jc w:val="center"/>
      <w:rPr>
        <w:b/>
        <w:bCs/>
        <w:color w:val="C00000"/>
        <w:sz w:val="32"/>
        <w:szCs w:val="32"/>
      </w:rPr>
    </w:pPr>
    <w:r w:rsidRPr="007820DF">
      <w:rPr>
        <w:b/>
        <w:bCs/>
        <w:color w:val="C00000"/>
        <w:sz w:val="32"/>
        <w:szCs w:val="32"/>
      </w:rPr>
      <w:t>WEBINARS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615E9" w14:textId="77777777" w:rsidR="007820DF" w:rsidRDefault="007820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77"/>
    <w:rsid w:val="00355C77"/>
    <w:rsid w:val="00710291"/>
    <w:rsid w:val="0078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6131E"/>
  <w15:chartTrackingRefBased/>
  <w15:docId w15:val="{73E42C6F-11E6-584E-98C2-CD9CCC18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C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55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C77"/>
  </w:style>
  <w:style w:type="paragraph" w:styleId="Footer">
    <w:name w:val="footer"/>
    <w:basedOn w:val="Normal"/>
    <w:link w:val="FooterChar"/>
    <w:uiPriority w:val="99"/>
    <w:unhideWhenUsed/>
    <w:rsid w:val="00355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2022-11-03T10:49:00Z</dcterms:created>
  <dcterms:modified xsi:type="dcterms:W3CDTF">2022-11-03T10:52:00Z</dcterms:modified>
</cp:coreProperties>
</file>